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5AC" w:rsidRDefault="00520A29">
      <w:pPr>
        <w:pStyle w:val="ConsPlusTitlePage"/>
      </w:pPr>
      <w:r>
        <w:t xml:space="preserve"> </w:t>
      </w:r>
      <w:r w:rsidR="00552952">
        <w:tab/>
      </w:r>
      <w:r w:rsidR="00552952">
        <w:tab/>
      </w:r>
    </w:p>
    <w:p w:rsidR="002A0000" w:rsidRPr="00A94468" w:rsidRDefault="002A0000" w:rsidP="002A0000">
      <w:pPr>
        <w:pStyle w:val="ConsPlusNormal"/>
        <w:jc w:val="right"/>
        <w:outlineLvl w:val="0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b/>
          <w:bCs/>
        </w:rPr>
        <w:t xml:space="preserve">                </w:t>
      </w:r>
      <w:r w:rsidRPr="00A94468">
        <w:rPr>
          <w:rFonts w:ascii="Times New Roman" w:hAnsi="Times New Roman" w:cs="Times New Roman"/>
          <w:b/>
          <w:i/>
          <w:sz w:val="18"/>
          <w:szCs w:val="18"/>
        </w:rPr>
        <w:t xml:space="preserve">Приложение </w:t>
      </w:r>
    </w:p>
    <w:p w:rsidR="002A0000" w:rsidRPr="00A94468" w:rsidRDefault="002A0000" w:rsidP="002A0000">
      <w:pPr>
        <w:pStyle w:val="ConsPlusNormal"/>
        <w:jc w:val="right"/>
        <w:outlineLvl w:val="0"/>
        <w:rPr>
          <w:rFonts w:ascii="Times New Roman" w:hAnsi="Times New Roman" w:cs="Times New Roman"/>
          <w:b/>
          <w:i/>
          <w:sz w:val="18"/>
          <w:szCs w:val="18"/>
        </w:rPr>
      </w:pPr>
      <w:r w:rsidRPr="00A94468">
        <w:rPr>
          <w:rFonts w:ascii="Times New Roman" w:hAnsi="Times New Roman" w:cs="Times New Roman"/>
          <w:b/>
          <w:i/>
          <w:sz w:val="18"/>
          <w:szCs w:val="18"/>
        </w:rPr>
        <w:t>к постановлению Главы Городского округа  «Жатай»</w:t>
      </w:r>
    </w:p>
    <w:p w:rsidR="002A0000" w:rsidRPr="00D029FD" w:rsidRDefault="002A0000" w:rsidP="002A000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A94468">
        <w:rPr>
          <w:rFonts w:ascii="Times New Roman" w:hAnsi="Times New Roman" w:cs="Times New Roman"/>
          <w:b/>
          <w:i/>
          <w:sz w:val="18"/>
          <w:szCs w:val="18"/>
        </w:rPr>
        <w:t>от  «</w:t>
      </w:r>
      <w:r w:rsidR="00621315" w:rsidRPr="00A94468">
        <w:rPr>
          <w:rFonts w:ascii="Times New Roman" w:hAnsi="Times New Roman" w:cs="Times New Roman"/>
          <w:b/>
          <w:i/>
          <w:sz w:val="18"/>
          <w:szCs w:val="18"/>
        </w:rPr>
        <w:t>13</w:t>
      </w:r>
      <w:r w:rsidRPr="00A94468">
        <w:rPr>
          <w:rFonts w:ascii="Times New Roman" w:hAnsi="Times New Roman" w:cs="Times New Roman"/>
          <w:b/>
          <w:i/>
          <w:sz w:val="18"/>
          <w:szCs w:val="18"/>
        </w:rPr>
        <w:t>»</w:t>
      </w:r>
      <w:r w:rsidR="00621315" w:rsidRPr="00A94468">
        <w:rPr>
          <w:rFonts w:ascii="Times New Roman" w:hAnsi="Times New Roman" w:cs="Times New Roman"/>
          <w:b/>
          <w:i/>
          <w:sz w:val="18"/>
          <w:szCs w:val="18"/>
        </w:rPr>
        <w:t xml:space="preserve"> ноября</w:t>
      </w:r>
      <w:r w:rsidRPr="00A94468">
        <w:rPr>
          <w:rFonts w:ascii="Times New Roman" w:hAnsi="Times New Roman" w:cs="Times New Roman"/>
          <w:b/>
          <w:i/>
          <w:sz w:val="18"/>
          <w:szCs w:val="18"/>
        </w:rPr>
        <w:t xml:space="preserve">  2019 год</w:t>
      </w:r>
    </w:p>
    <w:p w:rsidR="00E10B5A" w:rsidRDefault="00E10B5A">
      <w:pPr>
        <w:pStyle w:val="ConsPlusNormal"/>
        <w:jc w:val="both"/>
      </w:pPr>
    </w:p>
    <w:p w:rsidR="00E10B5A" w:rsidRDefault="00E10B5A">
      <w:pPr>
        <w:pStyle w:val="ConsPlusNormal"/>
        <w:jc w:val="both"/>
      </w:pPr>
    </w:p>
    <w:p w:rsidR="00E10B5A" w:rsidRDefault="00E10B5A">
      <w:pPr>
        <w:pStyle w:val="ConsPlusNormal"/>
        <w:jc w:val="both"/>
      </w:pPr>
    </w:p>
    <w:p w:rsidR="00E10B5A" w:rsidRDefault="00E10B5A">
      <w:pPr>
        <w:pStyle w:val="ConsPlusNormal"/>
        <w:jc w:val="both"/>
      </w:pPr>
    </w:p>
    <w:p w:rsidR="003815AC" w:rsidRPr="00C53D0D" w:rsidRDefault="003815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8"/>
      <w:bookmarkEnd w:id="0"/>
      <w:r w:rsidRPr="00C53D0D">
        <w:rPr>
          <w:rFonts w:ascii="Times New Roman" w:hAnsi="Times New Roman" w:cs="Times New Roman"/>
          <w:sz w:val="24"/>
          <w:szCs w:val="24"/>
        </w:rPr>
        <w:t>ПОРЯДОК</w:t>
      </w:r>
    </w:p>
    <w:p w:rsidR="003815AC" w:rsidRPr="00C53D0D" w:rsidRDefault="003815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СОСТАВЛЕНИЯ ПРОЕКТА БЮДЖЕТА ГОРОДСКОГО ОКРУГА </w:t>
      </w:r>
      <w:r w:rsidR="00311B4F" w:rsidRPr="00C53D0D">
        <w:rPr>
          <w:rFonts w:ascii="Times New Roman" w:hAnsi="Times New Roman" w:cs="Times New Roman"/>
          <w:sz w:val="24"/>
          <w:szCs w:val="24"/>
        </w:rPr>
        <w:t>«</w:t>
      </w:r>
      <w:r w:rsidR="001D05D0" w:rsidRPr="00C53D0D">
        <w:rPr>
          <w:rFonts w:ascii="Times New Roman" w:hAnsi="Times New Roman" w:cs="Times New Roman"/>
          <w:sz w:val="24"/>
          <w:szCs w:val="24"/>
        </w:rPr>
        <w:t>ЖАТАЙ</w:t>
      </w:r>
      <w:r w:rsidR="00311B4F" w:rsidRPr="00C53D0D">
        <w:rPr>
          <w:rFonts w:ascii="Times New Roman" w:hAnsi="Times New Roman" w:cs="Times New Roman"/>
          <w:sz w:val="24"/>
          <w:szCs w:val="24"/>
        </w:rPr>
        <w:t>»</w:t>
      </w:r>
    </w:p>
    <w:p w:rsidR="003815AC" w:rsidRPr="00C53D0D" w:rsidRDefault="003815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</w:p>
    <w:p w:rsidR="003815AC" w:rsidRPr="00C53D0D" w:rsidRDefault="003815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15AC" w:rsidRPr="00C53D0D" w:rsidRDefault="003815AC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C53D0D">
        <w:rPr>
          <w:rFonts w:ascii="Times New Roman" w:hAnsi="Times New Roman" w:cs="Times New Roman"/>
          <w:b/>
          <w:i/>
          <w:sz w:val="24"/>
          <w:szCs w:val="24"/>
        </w:rPr>
        <w:t>1. Общие положения</w:t>
      </w:r>
    </w:p>
    <w:p w:rsidR="003815AC" w:rsidRPr="00C53D0D" w:rsidRDefault="003815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05D0" w:rsidRPr="00C53D0D" w:rsidRDefault="001D05D0" w:rsidP="001D05D0">
      <w:pPr>
        <w:pStyle w:val="Default"/>
        <w:ind w:firstLine="708"/>
        <w:jc w:val="both"/>
      </w:pPr>
      <w:r w:rsidRPr="00C53D0D">
        <w:t xml:space="preserve">1.1. </w:t>
      </w:r>
      <w:proofErr w:type="gramStart"/>
      <w:r w:rsidRPr="00C53D0D">
        <w:t xml:space="preserve">Настоящий Порядок составления проекта местного бюджета Городского округа «Жатай» (далее - Порядок) разработан в соответствии </w:t>
      </w:r>
      <w:r w:rsidRPr="00C53D0D">
        <w:rPr>
          <w:color w:val="auto"/>
        </w:rPr>
        <w:t xml:space="preserve">со </w:t>
      </w:r>
      <w:hyperlink r:id="rId4" w:history="1">
        <w:r w:rsidRPr="00C53D0D">
          <w:rPr>
            <w:color w:val="auto"/>
          </w:rPr>
          <w:t>статьями 9</w:t>
        </w:r>
      </w:hyperlink>
      <w:r w:rsidRPr="00C53D0D">
        <w:rPr>
          <w:color w:val="auto"/>
        </w:rPr>
        <w:t xml:space="preserve">, </w:t>
      </w:r>
      <w:hyperlink r:id="rId5" w:history="1">
        <w:r w:rsidRPr="00C53D0D">
          <w:rPr>
            <w:color w:val="auto"/>
          </w:rPr>
          <w:t>169</w:t>
        </w:r>
      </w:hyperlink>
      <w:r w:rsidRPr="00C53D0D">
        <w:rPr>
          <w:color w:val="auto"/>
        </w:rPr>
        <w:t xml:space="preserve">, </w:t>
      </w:r>
      <w:hyperlink r:id="rId6" w:history="1">
        <w:r w:rsidRPr="00C53D0D">
          <w:rPr>
            <w:color w:val="auto"/>
          </w:rPr>
          <w:t>184</w:t>
        </w:r>
      </w:hyperlink>
      <w:r w:rsidRPr="00C53D0D">
        <w:t xml:space="preserve"> Бюджетного кодекса Российской Федерации и в соответствии с решением Окружного Совета депутатов Городского округа «Жатай» от 10 ноября 2016 года № 31-2 «О бюджетном процессе в </w:t>
      </w:r>
      <w:r w:rsidR="00A97086">
        <w:t>Г</w:t>
      </w:r>
      <w:r w:rsidRPr="00C53D0D">
        <w:t>ородском округе «Жатай» РС (Я)»,  в целях обеспечения системности бюджетного планирования и упорядочения работы по составлению</w:t>
      </w:r>
      <w:proofErr w:type="gramEnd"/>
      <w:r w:rsidRPr="00C53D0D">
        <w:t xml:space="preserve"> проекта бюджета Городского округа «Жатай». </w:t>
      </w:r>
    </w:p>
    <w:p w:rsidR="001D05D0" w:rsidRPr="00C53D0D" w:rsidRDefault="003815AC" w:rsidP="001D05D0">
      <w:pPr>
        <w:pStyle w:val="Default"/>
        <w:ind w:firstLine="708"/>
        <w:jc w:val="both"/>
      </w:pPr>
      <w:r w:rsidRPr="00C53D0D">
        <w:t xml:space="preserve">1.2. В настоящем Порядке используются понятия и термины в том значении, в котором они определены Бюджетным </w:t>
      </w:r>
      <w:hyperlink r:id="rId7" w:history="1">
        <w:r w:rsidRPr="00856B72">
          <w:rPr>
            <w:color w:val="auto"/>
          </w:rPr>
          <w:t>кодексом</w:t>
        </w:r>
      </w:hyperlink>
      <w:r w:rsidRPr="00856B72">
        <w:rPr>
          <w:color w:val="auto"/>
        </w:rPr>
        <w:t xml:space="preserve"> Ро</w:t>
      </w:r>
      <w:r w:rsidRPr="00C53D0D">
        <w:t xml:space="preserve">ссийской Федерации, законодательством Российской Федерации и Республики Саха (Якутия), муниципальными правовыми актами </w:t>
      </w:r>
      <w:r w:rsidR="001D05D0" w:rsidRPr="00C53D0D">
        <w:t>Г</w:t>
      </w:r>
      <w:r w:rsidRPr="00C53D0D">
        <w:t xml:space="preserve">ородского округа </w:t>
      </w:r>
      <w:r w:rsidR="00311B4F" w:rsidRPr="00C53D0D">
        <w:t>«</w:t>
      </w:r>
      <w:r w:rsidR="001D05D0" w:rsidRPr="00C53D0D">
        <w:t>Жатай</w:t>
      </w:r>
      <w:r w:rsidR="00311B4F" w:rsidRPr="00C53D0D">
        <w:t>»</w:t>
      </w:r>
      <w:r w:rsidRPr="00C53D0D">
        <w:t>.</w:t>
      </w:r>
    </w:p>
    <w:p w:rsidR="003815AC" w:rsidRPr="00C53D0D" w:rsidRDefault="003815AC" w:rsidP="001D05D0">
      <w:pPr>
        <w:pStyle w:val="Default"/>
        <w:ind w:firstLine="708"/>
        <w:jc w:val="both"/>
      </w:pPr>
      <w:r w:rsidRPr="00C53D0D">
        <w:t>1.3. Проект бюджета разрабатывается на период, установленный бюджетным законодательством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311B4F" w:rsidRPr="00C53D0D" w:rsidRDefault="003815AC" w:rsidP="00311B4F">
      <w:pPr>
        <w:pStyle w:val="Default"/>
        <w:ind w:firstLine="708"/>
        <w:jc w:val="both"/>
      </w:pPr>
      <w:r w:rsidRPr="00C53D0D">
        <w:t xml:space="preserve">1.4. </w:t>
      </w:r>
      <w:r w:rsidR="001D05D0" w:rsidRPr="00C53D0D">
        <w:t>Непосредственное составление проекта бюджета Г</w:t>
      </w:r>
      <w:r w:rsidR="00856B72">
        <w:t>ородского округа</w:t>
      </w:r>
      <w:r w:rsidR="001D05D0" w:rsidRPr="00C53D0D">
        <w:t xml:space="preserve"> «Жатай» осуществляет финансово-экономическое управление Окружной Адми</w:t>
      </w:r>
      <w:r w:rsidR="00311B4F" w:rsidRPr="00C53D0D">
        <w:t>нистрации Г</w:t>
      </w:r>
      <w:r w:rsidR="00856B72">
        <w:t>ородской округа</w:t>
      </w:r>
      <w:r w:rsidR="00311B4F" w:rsidRPr="00C53D0D">
        <w:t xml:space="preserve"> «Жатай»</w:t>
      </w:r>
      <w:r w:rsidRPr="00C53D0D">
        <w:t xml:space="preserve"> во взаимодействии с</w:t>
      </w:r>
      <w:r w:rsidR="00856B72">
        <w:t>о структурными подразделениями</w:t>
      </w:r>
      <w:r w:rsidRPr="00C53D0D">
        <w:t xml:space="preserve"> </w:t>
      </w:r>
      <w:r w:rsidR="00311B4F" w:rsidRPr="00C53D0D">
        <w:t>Окружной Администрации Г</w:t>
      </w:r>
      <w:r w:rsidR="00856B72">
        <w:t>ородского округа</w:t>
      </w:r>
      <w:r w:rsidR="00311B4F" w:rsidRPr="00C53D0D">
        <w:t xml:space="preserve"> «Жатай»</w:t>
      </w:r>
      <w:r w:rsidRPr="00C53D0D">
        <w:t>, главным администратор</w:t>
      </w:r>
      <w:r w:rsidR="00067B0B">
        <w:t>о</w:t>
      </w:r>
      <w:r w:rsidRPr="00C53D0D">
        <w:t>м доходов бюджета, главным администратор</w:t>
      </w:r>
      <w:r w:rsidR="00067B0B">
        <w:t>о</w:t>
      </w:r>
      <w:r w:rsidRPr="00C53D0D">
        <w:t>м источников внутреннего финансирования дефицита бюджета и главным распорядител</w:t>
      </w:r>
      <w:r w:rsidR="00067B0B">
        <w:t>е</w:t>
      </w:r>
      <w:r w:rsidRPr="00C53D0D">
        <w:t>м и получател</w:t>
      </w:r>
      <w:r w:rsidR="00067B0B">
        <w:t>ем</w:t>
      </w:r>
      <w:r w:rsidRPr="00C53D0D">
        <w:t xml:space="preserve"> бюджетных средств</w:t>
      </w:r>
      <w:r w:rsidR="002D125F">
        <w:t>.</w:t>
      </w:r>
      <w:r w:rsidRPr="00C53D0D">
        <w:t xml:space="preserve"> </w:t>
      </w:r>
    </w:p>
    <w:p w:rsidR="00311B4F" w:rsidRPr="00C53D0D" w:rsidRDefault="003815AC" w:rsidP="00311B4F">
      <w:pPr>
        <w:pStyle w:val="Default"/>
        <w:ind w:firstLine="708"/>
        <w:contextualSpacing/>
        <w:jc w:val="both"/>
      </w:pPr>
      <w:r w:rsidRPr="00C53D0D">
        <w:t xml:space="preserve">1.5. Составление проекта бюджета основывается </w:t>
      </w:r>
      <w:proofErr w:type="gramStart"/>
      <w:r w:rsidRPr="00C53D0D">
        <w:t>на</w:t>
      </w:r>
      <w:proofErr w:type="gramEnd"/>
      <w:r w:rsidRPr="00C53D0D">
        <w:t>:</w:t>
      </w:r>
    </w:p>
    <w:p w:rsidR="00311B4F" w:rsidRPr="00C53D0D" w:rsidRDefault="003815AC" w:rsidP="00311B4F">
      <w:pPr>
        <w:pStyle w:val="Default"/>
        <w:ind w:firstLine="708"/>
        <w:contextualSpacing/>
        <w:jc w:val="both"/>
      </w:pPr>
      <w:r w:rsidRPr="00C53D0D">
        <w:t xml:space="preserve">1.5.1. </w:t>
      </w:r>
      <w:proofErr w:type="gramStart"/>
      <w:r w:rsidRPr="00C53D0D">
        <w:t>Положениях</w:t>
      </w:r>
      <w:proofErr w:type="gramEnd"/>
      <w:r w:rsidRPr="00C53D0D"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311B4F" w:rsidRPr="00C53D0D" w:rsidRDefault="003815AC" w:rsidP="00311B4F">
      <w:pPr>
        <w:pStyle w:val="Default"/>
        <w:ind w:firstLine="708"/>
        <w:contextualSpacing/>
        <w:jc w:val="both"/>
      </w:pPr>
      <w:r w:rsidRPr="00C53D0D">
        <w:t xml:space="preserve">1.5.2. Основных </w:t>
      </w:r>
      <w:proofErr w:type="gramStart"/>
      <w:r w:rsidRPr="00C53D0D">
        <w:t>направлениях</w:t>
      </w:r>
      <w:proofErr w:type="gramEnd"/>
      <w:r w:rsidRPr="00C53D0D">
        <w:t xml:space="preserve"> бюджетной политики и основных направлениях налоговой политики Российской Федерации, Республики Саха (Якутия) и </w:t>
      </w:r>
      <w:r w:rsidR="00311B4F" w:rsidRPr="00C53D0D">
        <w:t>Г</w:t>
      </w:r>
      <w:r w:rsidRPr="00C53D0D">
        <w:t xml:space="preserve">ородского округа </w:t>
      </w:r>
      <w:r w:rsidR="00311B4F" w:rsidRPr="00C53D0D">
        <w:t>«Жатай»</w:t>
      </w:r>
      <w:r w:rsidRPr="00C53D0D">
        <w:t>;</w:t>
      </w:r>
    </w:p>
    <w:p w:rsidR="00311B4F" w:rsidRPr="00C53D0D" w:rsidRDefault="003815AC" w:rsidP="00311B4F">
      <w:pPr>
        <w:pStyle w:val="Default"/>
        <w:ind w:firstLine="708"/>
        <w:contextualSpacing/>
        <w:jc w:val="both"/>
      </w:pPr>
      <w:r w:rsidRPr="00C53D0D">
        <w:t>1.5.</w:t>
      </w:r>
      <w:r w:rsidR="00311B4F" w:rsidRPr="00C53D0D">
        <w:t>3</w:t>
      </w:r>
      <w:r w:rsidRPr="00C53D0D">
        <w:t xml:space="preserve">. Стратегии социально-экономического развития </w:t>
      </w:r>
      <w:r w:rsidR="00311B4F" w:rsidRPr="00C53D0D">
        <w:t>Г</w:t>
      </w:r>
      <w:r w:rsidRPr="00C53D0D">
        <w:t xml:space="preserve">ородского округа </w:t>
      </w:r>
      <w:r w:rsidR="00311B4F" w:rsidRPr="00C53D0D">
        <w:t>«Жатай»</w:t>
      </w:r>
      <w:r w:rsidRPr="00C53D0D">
        <w:t>;</w:t>
      </w:r>
    </w:p>
    <w:p w:rsidR="00311B4F" w:rsidRPr="00C53D0D" w:rsidRDefault="003815AC" w:rsidP="00311B4F">
      <w:pPr>
        <w:pStyle w:val="Default"/>
        <w:ind w:firstLine="708"/>
        <w:contextualSpacing/>
        <w:jc w:val="both"/>
      </w:pPr>
      <w:r w:rsidRPr="00C53D0D">
        <w:t>1.5.</w:t>
      </w:r>
      <w:r w:rsidR="00311B4F" w:rsidRPr="00C53D0D">
        <w:t>4</w:t>
      </w:r>
      <w:r w:rsidRPr="00C53D0D">
        <w:t xml:space="preserve">. </w:t>
      </w:r>
      <w:proofErr w:type="gramStart"/>
      <w:r w:rsidRPr="00C53D0D">
        <w:t>Прогнозе</w:t>
      </w:r>
      <w:proofErr w:type="gramEnd"/>
      <w:r w:rsidRPr="00C53D0D">
        <w:t xml:space="preserve"> социально-экономического развития Республики Саха (Якутия);</w:t>
      </w:r>
    </w:p>
    <w:p w:rsidR="00311B4F" w:rsidRPr="00C53D0D" w:rsidRDefault="003815AC" w:rsidP="00311B4F">
      <w:pPr>
        <w:pStyle w:val="Default"/>
        <w:ind w:firstLine="708"/>
        <w:contextualSpacing/>
        <w:jc w:val="both"/>
      </w:pPr>
      <w:r w:rsidRPr="00C53D0D">
        <w:t>1.5.</w:t>
      </w:r>
      <w:r w:rsidR="00311B4F" w:rsidRPr="00C53D0D">
        <w:t>5</w:t>
      </w:r>
      <w:r w:rsidRPr="00C53D0D">
        <w:t>.</w:t>
      </w:r>
      <w:r w:rsidR="004E75E6" w:rsidRPr="00C53D0D">
        <w:t xml:space="preserve"> </w:t>
      </w:r>
      <w:proofErr w:type="gramStart"/>
      <w:r w:rsidRPr="00C53D0D">
        <w:t>Прогнозе</w:t>
      </w:r>
      <w:proofErr w:type="gramEnd"/>
      <w:r w:rsidRPr="00C53D0D">
        <w:t xml:space="preserve"> социально-экономического развития </w:t>
      </w:r>
      <w:r w:rsidR="00311B4F" w:rsidRPr="00C53D0D">
        <w:t>Г</w:t>
      </w:r>
      <w:r w:rsidRPr="00C53D0D">
        <w:t xml:space="preserve">ородского округа </w:t>
      </w:r>
      <w:r w:rsidR="00311B4F" w:rsidRPr="00C53D0D">
        <w:t>«Жатай»</w:t>
      </w:r>
      <w:r w:rsidRPr="00C53D0D">
        <w:t>;</w:t>
      </w:r>
    </w:p>
    <w:p w:rsidR="00311B4F" w:rsidRPr="00C53D0D" w:rsidRDefault="003815AC" w:rsidP="00311B4F">
      <w:pPr>
        <w:pStyle w:val="Default"/>
        <w:ind w:firstLine="708"/>
        <w:contextualSpacing/>
        <w:jc w:val="both"/>
      </w:pPr>
      <w:r w:rsidRPr="00C53D0D">
        <w:t xml:space="preserve">1.5.7. Бюджетном </w:t>
      </w:r>
      <w:proofErr w:type="gramStart"/>
      <w:r w:rsidRPr="00C53D0D">
        <w:t>прогнозе</w:t>
      </w:r>
      <w:proofErr w:type="gramEnd"/>
      <w:r w:rsidRPr="00C53D0D">
        <w:t xml:space="preserve"> </w:t>
      </w:r>
      <w:r w:rsidR="00311B4F" w:rsidRPr="00C53D0D">
        <w:t>Г</w:t>
      </w:r>
      <w:r w:rsidRPr="00C53D0D">
        <w:t xml:space="preserve">ородского округа </w:t>
      </w:r>
      <w:r w:rsidR="00311B4F" w:rsidRPr="00C53D0D">
        <w:t>«Жатай»</w:t>
      </w:r>
      <w:r w:rsidRPr="00C53D0D">
        <w:t xml:space="preserve"> (проекте бюджетного прогноза, проекте изменений бюджетного прогноза) на долгосрочный период;</w:t>
      </w:r>
    </w:p>
    <w:p w:rsidR="003815AC" w:rsidRPr="00C53D0D" w:rsidRDefault="003815AC" w:rsidP="00311B4F">
      <w:pPr>
        <w:pStyle w:val="Default"/>
        <w:ind w:firstLine="708"/>
        <w:contextualSpacing/>
        <w:jc w:val="both"/>
      </w:pPr>
      <w:r w:rsidRPr="00C53D0D">
        <w:t xml:space="preserve">1.5.8. Муниципальных </w:t>
      </w:r>
      <w:proofErr w:type="gramStart"/>
      <w:r w:rsidRPr="00C53D0D">
        <w:t>программах</w:t>
      </w:r>
      <w:proofErr w:type="gramEnd"/>
      <w:r w:rsidRPr="00C53D0D">
        <w:t xml:space="preserve"> (проектах муниципальных программ, проектах изменений указанных программ) (далее - муниципальные программы).</w:t>
      </w:r>
    </w:p>
    <w:p w:rsidR="003815AC" w:rsidRPr="00C53D0D" w:rsidRDefault="003815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15AC" w:rsidRPr="00C53D0D" w:rsidRDefault="003815AC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C53D0D">
        <w:rPr>
          <w:rFonts w:ascii="Times New Roman" w:hAnsi="Times New Roman" w:cs="Times New Roman"/>
          <w:b/>
          <w:i/>
          <w:sz w:val="24"/>
          <w:szCs w:val="24"/>
        </w:rPr>
        <w:t>2. Составление проекта бюджета</w:t>
      </w:r>
    </w:p>
    <w:p w:rsidR="003815AC" w:rsidRPr="00C53D0D" w:rsidRDefault="003815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3B2D" w:rsidRPr="00745130" w:rsidRDefault="003815AC" w:rsidP="00783B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2.1. </w:t>
      </w:r>
      <w:r w:rsidRPr="00745130">
        <w:rPr>
          <w:rFonts w:ascii="Times New Roman" w:hAnsi="Times New Roman" w:cs="Times New Roman"/>
          <w:sz w:val="24"/>
          <w:szCs w:val="24"/>
        </w:rPr>
        <w:t>Составление проекта бюджета</w:t>
      </w:r>
      <w:r w:rsidR="00745130">
        <w:rPr>
          <w:rFonts w:ascii="Times New Roman" w:hAnsi="Times New Roman" w:cs="Times New Roman"/>
          <w:sz w:val="24"/>
          <w:szCs w:val="24"/>
        </w:rPr>
        <w:t xml:space="preserve"> Городского округа «Жатай» </w:t>
      </w:r>
      <w:r w:rsidRPr="00745130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</w:t>
      </w:r>
      <w:r w:rsidR="00745130" w:rsidRPr="00745130">
        <w:rPr>
          <w:rFonts w:ascii="Times New Roman" w:hAnsi="Times New Roman" w:cs="Times New Roman"/>
          <w:sz w:val="24"/>
          <w:szCs w:val="24"/>
        </w:rPr>
        <w:t>с решением Окружного Совета депутатов Городского округа «Жатай» от 10 ноября 2016 года № 31-2 «О бюджетном процессе в Городском округе «Жатай» РС (Я)»</w:t>
      </w:r>
      <w:r w:rsidR="00745130">
        <w:rPr>
          <w:rFonts w:ascii="Times New Roman" w:hAnsi="Times New Roman" w:cs="Times New Roman"/>
          <w:sz w:val="24"/>
          <w:szCs w:val="24"/>
        </w:rPr>
        <w:t>.</w:t>
      </w:r>
    </w:p>
    <w:p w:rsidR="00777E62" w:rsidRPr="00C53D0D" w:rsidRDefault="003815AC" w:rsidP="00777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C53D0D">
        <w:rPr>
          <w:rFonts w:ascii="Times New Roman" w:hAnsi="Times New Roman" w:cs="Times New Roman"/>
          <w:sz w:val="24"/>
          <w:szCs w:val="24"/>
        </w:rPr>
        <w:t xml:space="preserve">Формирование доходов бюджета осуществляется на основе бюджетного и налогового законодательства Российской Федерации и Республики Саха (Якутия), основных параметров прогноза социально-экономического развития </w:t>
      </w:r>
      <w:r w:rsidR="00783B2D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783B2D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 xml:space="preserve"> в условиях действующего на день внесения проекта решения о бюджете </w:t>
      </w:r>
      <w:r w:rsidR="00777E62" w:rsidRPr="00C53D0D">
        <w:rPr>
          <w:rFonts w:ascii="Times New Roman" w:hAnsi="Times New Roman" w:cs="Times New Roman"/>
          <w:sz w:val="24"/>
          <w:szCs w:val="24"/>
        </w:rPr>
        <w:lastRenderedPageBreak/>
        <w:t>Городского</w:t>
      </w:r>
      <w:r w:rsidRPr="00C53D0D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777E62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>, форм статистической, налоговой отчетности о налоговой базе и структуре начислений по основным видам налогов, прогнозных расчетов главн</w:t>
      </w:r>
      <w:r w:rsidR="00745130">
        <w:rPr>
          <w:rFonts w:ascii="Times New Roman" w:hAnsi="Times New Roman" w:cs="Times New Roman"/>
          <w:sz w:val="24"/>
          <w:szCs w:val="24"/>
        </w:rPr>
        <w:t>ого</w:t>
      </w:r>
      <w:r w:rsidRPr="00C53D0D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 w:rsidR="00745130">
        <w:rPr>
          <w:rFonts w:ascii="Times New Roman" w:hAnsi="Times New Roman" w:cs="Times New Roman"/>
          <w:sz w:val="24"/>
          <w:szCs w:val="24"/>
        </w:rPr>
        <w:t>а</w:t>
      </w:r>
      <w:r w:rsidRPr="00C53D0D">
        <w:rPr>
          <w:rFonts w:ascii="Times New Roman" w:hAnsi="Times New Roman" w:cs="Times New Roman"/>
          <w:sz w:val="24"/>
          <w:szCs w:val="24"/>
        </w:rPr>
        <w:t xml:space="preserve"> доходов бюджета.</w:t>
      </w:r>
      <w:proofErr w:type="gramEnd"/>
    </w:p>
    <w:p w:rsidR="00777E62" w:rsidRPr="00C53D0D" w:rsidRDefault="003815AC" w:rsidP="00777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2.3. Формирование доходов бюджета осуществляется в соответствии с </w:t>
      </w:r>
      <w:r w:rsidR="00745130">
        <w:rPr>
          <w:rFonts w:ascii="Times New Roman" w:hAnsi="Times New Roman" w:cs="Times New Roman"/>
          <w:sz w:val="24"/>
          <w:szCs w:val="24"/>
        </w:rPr>
        <w:t>М</w:t>
      </w:r>
      <w:r w:rsidRPr="00C53D0D">
        <w:rPr>
          <w:rFonts w:ascii="Times New Roman" w:hAnsi="Times New Roman" w:cs="Times New Roman"/>
          <w:sz w:val="24"/>
          <w:szCs w:val="24"/>
        </w:rPr>
        <w:t>етодикой прогнозирования доходов</w:t>
      </w:r>
      <w:r w:rsidR="00745130">
        <w:rPr>
          <w:rFonts w:ascii="Times New Roman" w:hAnsi="Times New Roman" w:cs="Times New Roman"/>
          <w:sz w:val="24"/>
          <w:szCs w:val="24"/>
        </w:rPr>
        <w:t xml:space="preserve"> местного бюджета по основным видам налоговых и неналоговых доходов</w:t>
      </w:r>
      <w:r w:rsidRPr="00C53D0D">
        <w:rPr>
          <w:rFonts w:ascii="Times New Roman" w:hAnsi="Times New Roman" w:cs="Times New Roman"/>
          <w:sz w:val="24"/>
          <w:szCs w:val="24"/>
        </w:rPr>
        <w:t xml:space="preserve"> </w:t>
      </w:r>
      <w:r w:rsidR="00777E62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777E62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>.</w:t>
      </w:r>
    </w:p>
    <w:p w:rsidR="00777E62" w:rsidRPr="00C53D0D" w:rsidRDefault="003815AC" w:rsidP="00777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2.4. Формирование расходов бюджета осуществляется в соответствии с расходными обязательствами, обусловленными нормами законодательства Российской Федерации, Республики Саха (Якутия) и муниципальных правовых актов </w:t>
      </w:r>
      <w:r w:rsidR="00777E62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777E62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 xml:space="preserve"> и иными договорами и соглашениями, исполнение которых должно происходить в очередном финансовом году</w:t>
      </w:r>
      <w:r w:rsidR="00E10B5A">
        <w:rPr>
          <w:rFonts w:ascii="Times New Roman" w:hAnsi="Times New Roman" w:cs="Times New Roman"/>
          <w:sz w:val="24"/>
          <w:szCs w:val="24"/>
        </w:rPr>
        <w:t xml:space="preserve"> и плановом периоде</w:t>
      </w:r>
      <w:r w:rsidRPr="00C53D0D">
        <w:rPr>
          <w:rFonts w:ascii="Times New Roman" w:hAnsi="Times New Roman" w:cs="Times New Roman"/>
          <w:sz w:val="24"/>
          <w:szCs w:val="24"/>
        </w:rPr>
        <w:t xml:space="preserve"> за счет средств бюджета </w:t>
      </w:r>
      <w:r w:rsidR="00777E62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777E62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>.</w:t>
      </w:r>
    </w:p>
    <w:p w:rsidR="00777E62" w:rsidRPr="00C53D0D" w:rsidRDefault="003815AC" w:rsidP="00777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2.</w:t>
      </w:r>
      <w:r w:rsidR="00745130">
        <w:rPr>
          <w:rFonts w:ascii="Times New Roman" w:hAnsi="Times New Roman" w:cs="Times New Roman"/>
          <w:sz w:val="24"/>
          <w:szCs w:val="24"/>
        </w:rPr>
        <w:t>5</w:t>
      </w:r>
      <w:r w:rsidRPr="00C53D0D">
        <w:rPr>
          <w:rFonts w:ascii="Times New Roman" w:hAnsi="Times New Roman" w:cs="Times New Roman"/>
          <w:sz w:val="24"/>
          <w:szCs w:val="24"/>
        </w:rPr>
        <w:t xml:space="preserve">. Дефицит бюджета не должен превышать 10 процентов утвержденного общего годового объема доходов бюджета </w:t>
      </w:r>
      <w:r w:rsidR="00777E62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777E62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 xml:space="preserve">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2.</w:t>
      </w:r>
      <w:r w:rsidR="00745130">
        <w:rPr>
          <w:rFonts w:ascii="Times New Roman" w:hAnsi="Times New Roman" w:cs="Times New Roman"/>
          <w:sz w:val="24"/>
          <w:szCs w:val="24"/>
        </w:rPr>
        <w:t>6</w:t>
      </w:r>
      <w:r w:rsidRPr="00C53D0D">
        <w:rPr>
          <w:rFonts w:ascii="Times New Roman" w:hAnsi="Times New Roman" w:cs="Times New Roman"/>
          <w:sz w:val="24"/>
          <w:szCs w:val="24"/>
        </w:rPr>
        <w:t>. Исходными данными и показателями для формирования проекта бюджета являются:</w:t>
      </w:r>
    </w:p>
    <w:p w:rsidR="004E75E6" w:rsidRPr="00856B72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D0D">
        <w:rPr>
          <w:rFonts w:ascii="Times New Roman" w:hAnsi="Times New Roman" w:cs="Times New Roman"/>
          <w:sz w:val="24"/>
          <w:szCs w:val="24"/>
        </w:rPr>
        <w:t xml:space="preserve">- бюджетное и налоговое законодательство, действующее на момент составления проекта бюджета с учетом предполагаемых </w:t>
      </w:r>
      <w:r w:rsidRPr="00856B72">
        <w:rPr>
          <w:rFonts w:ascii="Times New Roman" w:hAnsi="Times New Roman" w:cs="Times New Roman"/>
          <w:sz w:val="24"/>
          <w:szCs w:val="24"/>
        </w:rPr>
        <w:t xml:space="preserve">изменений в </w:t>
      </w:r>
      <w:hyperlink r:id="rId8" w:history="1">
        <w:r w:rsidRPr="00856B72">
          <w:rPr>
            <w:rFonts w:ascii="Times New Roman" w:hAnsi="Times New Roman" w:cs="Times New Roman"/>
            <w:sz w:val="24"/>
            <w:szCs w:val="24"/>
          </w:rPr>
          <w:t>Налоговом</w:t>
        </w:r>
      </w:hyperlink>
      <w:r w:rsidRPr="00856B7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856B72">
          <w:rPr>
            <w:rFonts w:ascii="Times New Roman" w:hAnsi="Times New Roman" w:cs="Times New Roman"/>
            <w:sz w:val="24"/>
            <w:szCs w:val="24"/>
          </w:rPr>
          <w:t>Бюджетном</w:t>
        </w:r>
      </w:hyperlink>
      <w:r w:rsidRPr="00856B72">
        <w:rPr>
          <w:rFonts w:ascii="Times New Roman" w:hAnsi="Times New Roman" w:cs="Times New Roman"/>
          <w:sz w:val="24"/>
          <w:szCs w:val="24"/>
        </w:rPr>
        <w:t xml:space="preserve"> кодексах Российской Федерации, в </w:t>
      </w:r>
      <w:hyperlink r:id="rId10" w:history="1">
        <w:r w:rsidRPr="00856B72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856B72">
        <w:rPr>
          <w:rFonts w:ascii="Times New Roman" w:hAnsi="Times New Roman" w:cs="Times New Roman"/>
          <w:sz w:val="24"/>
          <w:szCs w:val="24"/>
        </w:rPr>
        <w:t xml:space="preserve"> Республики Саха (Якутия) </w:t>
      </w:r>
      <w:r w:rsidR="004E75E6" w:rsidRPr="00856B72">
        <w:rPr>
          <w:rFonts w:ascii="Times New Roman" w:hAnsi="Times New Roman" w:cs="Times New Roman"/>
          <w:sz w:val="24"/>
          <w:szCs w:val="24"/>
        </w:rPr>
        <w:t>«</w:t>
      </w:r>
      <w:r w:rsidRPr="00856B72">
        <w:rPr>
          <w:rFonts w:ascii="Times New Roman" w:hAnsi="Times New Roman" w:cs="Times New Roman"/>
          <w:sz w:val="24"/>
          <w:szCs w:val="24"/>
        </w:rPr>
        <w:t>О налоговой политике Республики Саха (Якутия)</w:t>
      </w:r>
      <w:r w:rsidR="004E75E6" w:rsidRPr="00856B72">
        <w:rPr>
          <w:rFonts w:ascii="Times New Roman" w:hAnsi="Times New Roman" w:cs="Times New Roman"/>
          <w:sz w:val="24"/>
          <w:szCs w:val="24"/>
        </w:rPr>
        <w:t>»</w:t>
      </w:r>
      <w:r w:rsidRPr="00856B7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основные параметры предварительного прогноза социально-экономического развития </w:t>
      </w:r>
      <w:r w:rsidR="004E75E6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4E75E6" w:rsidRPr="00C53D0D">
        <w:rPr>
          <w:rFonts w:ascii="Times New Roman" w:hAnsi="Times New Roman" w:cs="Times New Roman"/>
          <w:sz w:val="24"/>
          <w:szCs w:val="24"/>
        </w:rPr>
        <w:t xml:space="preserve">«Жатай» </w:t>
      </w:r>
      <w:r w:rsidRPr="00C53D0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 динамика поступления доходов за три предыдущих года;</w:t>
      </w:r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оценка ожидаемого поступления доходов </w:t>
      </w:r>
      <w:r w:rsidR="004E75E6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4E75E6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 xml:space="preserve"> в текущем финансовом году;</w:t>
      </w:r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реестр расходных обязательств </w:t>
      </w:r>
      <w:r w:rsidR="004E75E6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4E75E6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>;</w:t>
      </w:r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D0D">
        <w:rPr>
          <w:rFonts w:ascii="Times New Roman" w:hAnsi="Times New Roman" w:cs="Times New Roman"/>
          <w:sz w:val="24"/>
          <w:szCs w:val="24"/>
        </w:rPr>
        <w:t xml:space="preserve">- сведения по сетевым показателям (учреждения, группы, классы, количество детей, учащихся, численность персонала, штатные единицы, </w:t>
      </w:r>
      <w:proofErr w:type="spellStart"/>
      <w:r w:rsidRPr="00C53D0D">
        <w:rPr>
          <w:rFonts w:ascii="Times New Roman" w:hAnsi="Times New Roman" w:cs="Times New Roman"/>
          <w:sz w:val="24"/>
          <w:szCs w:val="24"/>
        </w:rPr>
        <w:t>дето-дни</w:t>
      </w:r>
      <w:proofErr w:type="spellEnd"/>
      <w:r w:rsidRPr="00C53D0D">
        <w:rPr>
          <w:rFonts w:ascii="Times New Roman" w:hAnsi="Times New Roman" w:cs="Times New Roman"/>
          <w:sz w:val="24"/>
          <w:szCs w:val="24"/>
        </w:rPr>
        <w:t>, количество часов, контингент получателей и другие показатели);</w:t>
      </w:r>
      <w:proofErr w:type="gramEnd"/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 прогноз увеличения тарифов на коммунальные услуги для бюджетных потребителей;</w:t>
      </w:r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 темпы роста фонда оплаты труда;</w:t>
      </w:r>
    </w:p>
    <w:p w:rsidR="004E75E6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-сводные показатели проектов муниципальных заданий на предоставление муниципальных услуг (выполнение работ) муниципальными учреждениями;</w:t>
      </w:r>
    </w:p>
    <w:p w:rsidR="003815AC" w:rsidRPr="00C53D0D" w:rsidRDefault="003815AC" w:rsidP="004E7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 оценка эффективности муниципальных программ.</w:t>
      </w:r>
    </w:p>
    <w:p w:rsidR="003815AC" w:rsidRPr="00C53D0D" w:rsidRDefault="003815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15AC" w:rsidRPr="00C53D0D" w:rsidRDefault="003815AC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C53D0D">
        <w:rPr>
          <w:rFonts w:ascii="Times New Roman" w:hAnsi="Times New Roman" w:cs="Times New Roman"/>
          <w:b/>
          <w:i/>
          <w:sz w:val="24"/>
          <w:szCs w:val="24"/>
        </w:rPr>
        <w:t>3. Перечень действий структурных подразделений Окружной</w:t>
      </w:r>
    </w:p>
    <w:p w:rsidR="003815AC" w:rsidRPr="00C53D0D" w:rsidRDefault="004E75E6">
      <w:pPr>
        <w:pStyle w:val="ConsPlusNormal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3D0D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815AC" w:rsidRPr="00C53D0D">
        <w:rPr>
          <w:rFonts w:ascii="Times New Roman" w:hAnsi="Times New Roman" w:cs="Times New Roman"/>
          <w:b/>
          <w:i/>
          <w:sz w:val="24"/>
          <w:szCs w:val="24"/>
        </w:rPr>
        <w:t xml:space="preserve">дминистрации </w:t>
      </w:r>
      <w:r w:rsidRPr="00C53D0D">
        <w:rPr>
          <w:rFonts w:ascii="Times New Roman" w:hAnsi="Times New Roman" w:cs="Times New Roman"/>
          <w:b/>
          <w:i/>
          <w:sz w:val="24"/>
          <w:szCs w:val="24"/>
        </w:rPr>
        <w:t>Городского округа «Жатай»</w:t>
      </w:r>
      <w:r w:rsidR="003815AC" w:rsidRPr="00C53D0D">
        <w:rPr>
          <w:rFonts w:ascii="Times New Roman" w:hAnsi="Times New Roman" w:cs="Times New Roman"/>
          <w:b/>
          <w:i/>
          <w:sz w:val="24"/>
          <w:szCs w:val="24"/>
        </w:rPr>
        <w:t xml:space="preserve"> и участников бюджетного</w:t>
      </w:r>
    </w:p>
    <w:p w:rsidR="003815AC" w:rsidRPr="00C53D0D" w:rsidRDefault="003815AC">
      <w:pPr>
        <w:pStyle w:val="ConsPlusNormal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3D0D">
        <w:rPr>
          <w:rFonts w:ascii="Times New Roman" w:hAnsi="Times New Roman" w:cs="Times New Roman"/>
          <w:b/>
          <w:i/>
          <w:sz w:val="24"/>
          <w:szCs w:val="24"/>
        </w:rPr>
        <w:t xml:space="preserve">процесса </w:t>
      </w:r>
      <w:r w:rsidR="00321216" w:rsidRPr="00C53D0D">
        <w:rPr>
          <w:rFonts w:ascii="Times New Roman" w:hAnsi="Times New Roman" w:cs="Times New Roman"/>
          <w:b/>
          <w:i/>
          <w:sz w:val="24"/>
          <w:szCs w:val="24"/>
        </w:rPr>
        <w:t>Г</w:t>
      </w:r>
      <w:r w:rsidRPr="00C53D0D">
        <w:rPr>
          <w:rFonts w:ascii="Times New Roman" w:hAnsi="Times New Roman" w:cs="Times New Roman"/>
          <w:b/>
          <w:i/>
          <w:sz w:val="24"/>
          <w:szCs w:val="24"/>
        </w:rPr>
        <w:t xml:space="preserve">ородского округа </w:t>
      </w:r>
      <w:r w:rsidR="00321216" w:rsidRPr="00C53D0D">
        <w:rPr>
          <w:rFonts w:ascii="Times New Roman" w:hAnsi="Times New Roman" w:cs="Times New Roman"/>
          <w:b/>
          <w:i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b/>
          <w:i/>
          <w:sz w:val="24"/>
          <w:szCs w:val="24"/>
        </w:rPr>
        <w:t>, осуществляемых</w:t>
      </w:r>
    </w:p>
    <w:p w:rsidR="003815AC" w:rsidRPr="00C53D0D" w:rsidRDefault="003815AC">
      <w:pPr>
        <w:pStyle w:val="ConsPlusNormal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3D0D">
        <w:rPr>
          <w:rFonts w:ascii="Times New Roman" w:hAnsi="Times New Roman" w:cs="Times New Roman"/>
          <w:b/>
          <w:i/>
          <w:sz w:val="24"/>
          <w:szCs w:val="24"/>
        </w:rPr>
        <w:t>при составлении проекта бюджета</w:t>
      </w:r>
    </w:p>
    <w:p w:rsidR="003815AC" w:rsidRPr="00C53D0D" w:rsidRDefault="003815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216" w:rsidRPr="00C53D0D" w:rsidRDefault="003815AC" w:rsidP="003212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3.1. </w:t>
      </w:r>
      <w:r w:rsidR="004E75E6" w:rsidRPr="00C53D0D">
        <w:rPr>
          <w:rFonts w:ascii="Times New Roman" w:hAnsi="Times New Roman" w:cs="Times New Roman"/>
          <w:sz w:val="24"/>
          <w:szCs w:val="24"/>
        </w:rPr>
        <w:t>Финансово-экономическое управление</w:t>
      </w:r>
      <w:r w:rsidR="000745CD">
        <w:rPr>
          <w:rFonts w:ascii="Times New Roman" w:hAnsi="Times New Roman" w:cs="Times New Roman"/>
          <w:sz w:val="24"/>
          <w:szCs w:val="24"/>
        </w:rPr>
        <w:t xml:space="preserve"> Окружной Администрации</w:t>
      </w:r>
      <w:r w:rsidRPr="00C53D0D">
        <w:rPr>
          <w:rFonts w:ascii="Times New Roman" w:hAnsi="Times New Roman" w:cs="Times New Roman"/>
          <w:sz w:val="24"/>
          <w:szCs w:val="24"/>
        </w:rPr>
        <w:t xml:space="preserve"> </w:t>
      </w:r>
      <w:r w:rsidR="004E75E6" w:rsidRPr="00C53D0D">
        <w:rPr>
          <w:rFonts w:ascii="Times New Roman" w:hAnsi="Times New Roman" w:cs="Times New Roman"/>
          <w:sz w:val="24"/>
          <w:szCs w:val="24"/>
        </w:rPr>
        <w:t xml:space="preserve">Городского округа «Жатай» </w:t>
      </w:r>
      <w:r w:rsidRPr="00C53D0D">
        <w:rPr>
          <w:rFonts w:ascii="Times New Roman" w:hAnsi="Times New Roman" w:cs="Times New Roman"/>
          <w:sz w:val="24"/>
          <w:szCs w:val="24"/>
        </w:rPr>
        <w:t>при составлении проекта бюджета:</w:t>
      </w:r>
    </w:p>
    <w:p w:rsidR="00321216" w:rsidRPr="00C53D0D" w:rsidRDefault="003815AC" w:rsidP="003212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разрабатывает основные направления бюджетной политики и основные направления налоговой политики </w:t>
      </w:r>
      <w:r w:rsidR="00321216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321216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321216" w:rsidRPr="00C53D0D" w:rsidRDefault="003815AC" w:rsidP="003212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разрабатывает проект основных характеристик проекта бюджета, а также осуществляет свод объема бюджетных ассигнований на исполнение действующих и принимаемых расходных обязательств в рамках муниципальных программ и </w:t>
      </w:r>
      <w:proofErr w:type="spellStart"/>
      <w:r w:rsidRPr="00C53D0D">
        <w:rPr>
          <w:rFonts w:ascii="Times New Roman" w:hAnsi="Times New Roman" w:cs="Times New Roman"/>
          <w:sz w:val="24"/>
          <w:szCs w:val="24"/>
        </w:rPr>
        <w:t>непрограммной</w:t>
      </w:r>
      <w:proofErr w:type="spellEnd"/>
      <w:r w:rsidRPr="00C53D0D">
        <w:rPr>
          <w:rFonts w:ascii="Times New Roman" w:hAnsi="Times New Roman" w:cs="Times New Roman"/>
          <w:sz w:val="24"/>
          <w:szCs w:val="24"/>
        </w:rPr>
        <w:t xml:space="preserve"> части бюджета;</w:t>
      </w:r>
    </w:p>
    <w:p w:rsidR="004E7F9E" w:rsidRPr="00C53D0D" w:rsidRDefault="004E7F9E" w:rsidP="004E7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-подготавливает</w:t>
      </w:r>
      <w:r w:rsidR="000745CD">
        <w:rPr>
          <w:rFonts w:ascii="Times New Roman" w:hAnsi="Times New Roman" w:cs="Times New Roman"/>
          <w:sz w:val="24"/>
          <w:szCs w:val="24"/>
        </w:rPr>
        <w:t xml:space="preserve"> </w:t>
      </w:r>
      <w:r w:rsidRPr="00C53D0D">
        <w:rPr>
          <w:rFonts w:ascii="Times New Roman" w:hAnsi="Times New Roman" w:cs="Times New Roman"/>
          <w:sz w:val="24"/>
          <w:szCs w:val="24"/>
        </w:rPr>
        <w:t>прогноз доходов и источников внутреннего финансирования дефицита;</w:t>
      </w:r>
    </w:p>
    <w:p w:rsidR="004E7F9E" w:rsidRPr="00C53D0D" w:rsidRDefault="004E7F9E" w:rsidP="004E7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 проводит сверку исходных данных с Министерством финансов Республики Саха (Якутия), используемых при расчетах распределения дотации на выравнивание бюджетной обеспеченности муниципальных образований;</w:t>
      </w:r>
    </w:p>
    <w:p w:rsidR="004E7F9E" w:rsidRPr="00C53D0D" w:rsidRDefault="004E7F9E" w:rsidP="004E7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lastRenderedPageBreak/>
        <w:t>- разрабатывает проект программы муниципальных заимствований Городского округа «Жатай» на очередной финансовый год и плановый период;</w:t>
      </w:r>
    </w:p>
    <w:p w:rsidR="00451352" w:rsidRDefault="004E7F9E" w:rsidP="003212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 разрабатывает проект программы муниципальных гарантий, подлежащих предоставлению в очередном финансовом году и плановом;</w:t>
      </w:r>
    </w:p>
    <w:p w:rsidR="00321216" w:rsidRPr="00C53D0D" w:rsidRDefault="004E7F9E" w:rsidP="003212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 - осуществляет оценку ожидаемого исполнения бюджета за текущий финансовый год с учетом информации </w:t>
      </w:r>
      <w:r w:rsidR="000745CD">
        <w:rPr>
          <w:rFonts w:ascii="Times New Roman" w:hAnsi="Times New Roman" w:cs="Times New Roman"/>
          <w:sz w:val="24"/>
          <w:szCs w:val="24"/>
        </w:rPr>
        <w:t>структурных подразделений Окружной Администрации Городского округа «Жатай»;</w:t>
      </w:r>
    </w:p>
    <w:p w:rsidR="00D268BA" w:rsidRPr="00C53D0D" w:rsidRDefault="003815AC" w:rsidP="00D26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утверждает перечень </w:t>
      </w:r>
      <w:proofErr w:type="gramStart"/>
      <w:r w:rsidRPr="00C53D0D">
        <w:rPr>
          <w:rFonts w:ascii="Times New Roman" w:hAnsi="Times New Roman" w:cs="Times New Roman"/>
          <w:sz w:val="24"/>
          <w:szCs w:val="24"/>
        </w:rPr>
        <w:t xml:space="preserve">кодов целевых статей классификации расходов бюджета </w:t>
      </w:r>
      <w:r w:rsidR="00321216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>ородского</w:t>
      </w:r>
      <w:proofErr w:type="gramEnd"/>
      <w:r w:rsidRPr="00C53D0D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321216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 xml:space="preserve"> и коды дополнительной классификации, используемой при составлении и исполнении бюджета;</w:t>
      </w:r>
    </w:p>
    <w:p w:rsidR="00D268BA" w:rsidRPr="00C53D0D" w:rsidRDefault="00D268BA" w:rsidP="00E458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>- разрабатывает прогноз социально-экономического развития на очередной финансовый год и плановый период;</w:t>
      </w:r>
    </w:p>
    <w:p w:rsidR="00E4586C" w:rsidRPr="00C53D0D" w:rsidRDefault="00E4586C" w:rsidP="003212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</w:t>
      </w:r>
      <w:r w:rsidR="004C1BDA" w:rsidRPr="00C53D0D">
        <w:rPr>
          <w:rFonts w:ascii="Times New Roman" w:hAnsi="Times New Roman" w:cs="Times New Roman"/>
          <w:sz w:val="24"/>
          <w:szCs w:val="24"/>
        </w:rPr>
        <w:t>на основании</w:t>
      </w:r>
      <w:r w:rsidR="00CE660C" w:rsidRPr="00C53D0D">
        <w:rPr>
          <w:rFonts w:ascii="Times New Roman" w:hAnsi="Times New Roman" w:cs="Times New Roman"/>
          <w:sz w:val="24"/>
          <w:szCs w:val="24"/>
        </w:rPr>
        <w:t xml:space="preserve"> анализа,</w:t>
      </w:r>
      <w:r w:rsidR="004C1BDA" w:rsidRPr="00C53D0D">
        <w:rPr>
          <w:rFonts w:ascii="Times New Roman" w:hAnsi="Times New Roman" w:cs="Times New Roman"/>
          <w:sz w:val="24"/>
          <w:szCs w:val="24"/>
        </w:rPr>
        <w:t xml:space="preserve"> предоставленного кураторами муниципальных программ</w:t>
      </w:r>
      <w:r w:rsidR="00CE660C" w:rsidRPr="00C53D0D">
        <w:rPr>
          <w:rFonts w:ascii="Times New Roman" w:hAnsi="Times New Roman" w:cs="Times New Roman"/>
          <w:sz w:val="24"/>
          <w:szCs w:val="24"/>
        </w:rPr>
        <w:t>,</w:t>
      </w:r>
      <w:r w:rsidR="004C1BDA" w:rsidRPr="00C53D0D">
        <w:rPr>
          <w:rFonts w:ascii="Times New Roman" w:hAnsi="Times New Roman" w:cs="Times New Roman"/>
          <w:sz w:val="24"/>
          <w:szCs w:val="24"/>
        </w:rPr>
        <w:t xml:space="preserve"> </w:t>
      </w:r>
      <w:r w:rsidRPr="00C53D0D">
        <w:rPr>
          <w:rFonts w:ascii="Times New Roman" w:hAnsi="Times New Roman" w:cs="Times New Roman"/>
          <w:sz w:val="24"/>
          <w:szCs w:val="24"/>
        </w:rPr>
        <w:t>проводит оценку эффективности действующих муниципальных программ за предыдущий отчетный период;</w:t>
      </w:r>
    </w:p>
    <w:p w:rsidR="004C1BDA" w:rsidRPr="00C53D0D" w:rsidRDefault="004C1BDA" w:rsidP="003212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</w:t>
      </w:r>
      <w:r w:rsidR="00CE660C" w:rsidRPr="00C53D0D">
        <w:rPr>
          <w:rFonts w:ascii="Times New Roman" w:hAnsi="Times New Roman" w:cs="Times New Roman"/>
          <w:sz w:val="24"/>
          <w:szCs w:val="24"/>
        </w:rPr>
        <w:t xml:space="preserve">на </w:t>
      </w:r>
      <w:r w:rsidRPr="00C53D0D">
        <w:rPr>
          <w:rFonts w:ascii="Times New Roman" w:hAnsi="Times New Roman" w:cs="Times New Roman"/>
          <w:sz w:val="24"/>
          <w:szCs w:val="24"/>
        </w:rPr>
        <w:t>основании полученных результатов по итогам проведенной оценки эффективности реализации муниципальных программ при подготовке</w:t>
      </w:r>
      <w:r w:rsidR="004E7F9E" w:rsidRPr="00C53D0D">
        <w:rPr>
          <w:rFonts w:ascii="Times New Roman" w:hAnsi="Times New Roman" w:cs="Times New Roman"/>
          <w:sz w:val="24"/>
          <w:szCs w:val="24"/>
        </w:rPr>
        <w:t xml:space="preserve"> проекта бюджета на очередной финансовый год и плановый период</w:t>
      </w:r>
      <w:r w:rsidRPr="00C53D0D">
        <w:rPr>
          <w:rFonts w:ascii="Times New Roman" w:hAnsi="Times New Roman" w:cs="Times New Roman"/>
          <w:sz w:val="24"/>
          <w:szCs w:val="24"/>
        </w:rPr>
        <w:t xml:space="preserve"> </w:t>
      </w:r>
      <w:r w:rsidR="004E7F9E" w:rsidRPr="00C53D0D">
        <w:rPr>
          <w:rFonts w:ascii="Times New Roman" w:hAnsi="Times New Roman" w:cs="Times New Roman"/>
          <w:sz w:val="24"/>
          <w:szCs w:val="24"/>
        </w:rPr>
        <w:t>формирует</w:t>
      </w:r>
      <w:r w:rsidRPr="00C53D0D">
        <w:rPr>
          <w:rFonts w:ascii="Times New Roman" w:hAnsi="Times New Roman" w:cs="Times New Roman"/>
          <w:sz w:val="24"/>
          <w:szCs w:val="24"/>
        </w:rPr>
        <w:t xml:space="preserve"> предложения о дальнейшей реализации муниципальных программ</w:t>
      </w:r>
      <w:r w:rsidR="004E7F9E" w:rsidRPr="00C53D0D">
        <w:rPr>
          <w:rFonts w:ascii="Times New Roman" w:hAnsi="Times New Roman" w:cs="Times New Roman"/>
          <w:sz w:val="24"/>
          <w:szCs w:val="24"/>
        </w:rPr>
        <w:t>;</w:t>
      </w:r>
    </w:p>
    <w:p w:rsidR="00E4586C" w:rsidRPr="00C53D0D" w:rsidRDefault="003815AC" w:rsidP="00E458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D0D">
        <w:rPr>
          <w:rFonts w:ascii="Times New Roman" w:hAnsi="Times New Roman" w:cs="Times New Roman"/>
          <w:sz w:val="24"/>
          <w:szCs w:val="24"/>
        </w:rPr>
        <w:t xml:space="preserve">- формирует и представляет главе </w:t>
      </w:r>
      <w:r w:rsidR="00303148" w:rsidRPr="00C53D0D">
        <w:rPr>
          <w:rFonts w:ascii="Times New Roman" w:hAnsi="Times New Roman" w:cs="Times New Roman"/>
          <w:sz w:val="24"/>
          <w:szCs w:val="24"/>
        </w:rPr>
        <w:t>Г</w:t>
      </w:r>
      <w:r w:rsidRPr="00C53D0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303148" w:rsidRPr="00C53D0D">
        <w:rPr>
          <w:rFonts w:ascii="Times New Roman" w:hAnsi="Times New Roman" w:cs="Times New Roman"/>
          <w:sz w:val="24"/>
          <w:szCs w:val="24"/>
        </w:rPr>
        <w:t>«Жатай»</w:t>
      </w:r>
      <w:r w:rsidRPr="00C53D0D">
        <w:rPr>
          <w:rFonts w:ascii="Times New Roman" w:hAnsi="Times New Roman" w:cs="Times New Roman"/>
          <w:sz w:val="24"/>
          <w:szCs w:val="24"/>
        </w:rPr>
        <w:t xml:space="preserve"> проект решения</w:t>
      </w:r>
      <w:r w:rsidR="000745CD">
        <w:rPr>
          <w:rFonts w:ascii="Times New Roman" w:hAnsi="Times New Roman" w:cs="Times New Roman"/>
          <w:sz w:val="24"/>
          <w:szCs w:val="24"/>
        </w:rPr>
        <w:t xml:space="preserve"> о бюджете</w:t>
      </w:r>
      <w:r w:rsidRPr="00C53D0D">
        <w:rPr>
          <w:rFonts w:ascii="Times New Roman" w:hAnsi="Times New Roman" w:cs="Times New Roman"/>
          <w:sz w:val="24"/>
          <w:szCs w:val="24"/>
        </w:rPr>
        <w:t xml:space="preserve"> </w:t>
      </w:r>
      <w:r w:rsidR="00303148" w:rsidRPr="00C53D0D">
        <w:rPr>
          <w:rFonts w:ascii="Times New Roman" w:hAnsi="Times New Roman" w:cs="Times New Roman"/>
          <w:sz w:val="24"/>
          <w:szCs w:val="24"/>
        </w:rPr>
        <w:t xml:space="preserve">Окружного Совета депутатов Городского округа «Жатай» </w:t>
      </w:r>
      <w:r w:rsidRPr="00C53D0D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период, а также документы и материалы, подлежащие представлению в </w:t>
      </w:r>
      <w:r w:rsidR="00303148" w:rsidRPr="00C53D0D">
        <w:rPr>
          <w:rFonts w:ascii="Times New Roman" w:hAnsi="Times New Roman" w:cs="Times New Roman"/>
          <w:sz w:val="24"/>
          <w:szCs w:val="24"/>
        </w:rPr>
        <w:t>Окружной Совет депутатов</w:t>
      </w:r>
      <w:r w:rsidR="00E4586C" w:rsidRPr="00C53D0D">
        <w:rPr>
          <w:rFonts w:ascii="Times New Roman" w:hAnsi="Times New Roman" w:cs="Times New Roman"/>
          <w:sz w:val="24"/>
          <w:szCs w:val="24"/>
        </w:rPr>
        <w:t xml:space="preserve"> Городского округа «Жатай»</w:t>
      </w:r>
      <w:r w:rsidR="00303148" w:rsidRPr="00C53D0D">
        <w:rPr>
          <w:rFonts w:ascii="Times New Roman" w:hAnsi="Times New Roman" w:cs="Times New Roman"/>
          <w:sz w:val="24"/>
          <w:szCs w:val="24"/>
        </w:rPr>
        <w:t xml:space="preserve"> </w:t>
      </w:r>
      <w:r w:rsidRPr="00C53D0D">
        <w:rPr>
          <w:rFonts w:ascii="Times New Roman" w:hAnsi="Times New Roman" w:cs="Times New Roman"/>
          <w:sz w:val="24"/>
          <w:szCs w:val="24"/>
        </w:rPr>
        <w:t>одновременно с указанным проектом</w:t>
      </w:r>
      <w:r w:rsidR="004E7F9E" w:rsidRPr="00C53D0D">
        <w:rPr>
          <w:rFonts w:ascii="Times New Roman" w:hAnsi="Times New Roman" w:cs="Times New Roman"/>
          <w:sz w:val="24"/>
          <w:szCs w:val="24"/>
        </w:rPr>
        <w:t>.</w:t>
      </w:r>
    </w:p>
    <w:p w:rsidR="00CA2FD9" w:rsidRPr="00C53D0D" w:rsidRDefault="00CA2FD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2FD9" w:rsidRPr="00C53D0D" w:rsidRDefault="00CA2FD9" w:rsidP="00CA2FD9">
      <w:pPr>
        <w:pStyle w:val="Default"/>
        <w:jc w:val="center"/>
        <w:rPr>
          <w:b/>
          <w:bCs/>
          <w:i/>
        </w:rPr>
      </w:pPr>
      <w:r w:rsidRPr="00C53D0D">
        <w:rPr>
          <w:b/>
          <w:bCs/>
          <w:i/>
        </w:rPr>
        <w:t xml:space="preserve">4. Документы и материалы, представляемые </w:t>
      </w:r>
      <w:proofErr w:type="gramStart"/>
      <w:r w:rsidRPr="00C53D0D">
        <w:rPr>
          <w:b/>
          <w:bCs/>
          <w:i/>
        </w:rPr>
        <w:t>в</w:t>
      </w:r>
      <w:proofErr w:type="gramEnd"/>
    </w:p>
    <w:p w:rsidR="004E7F9E" w:rsidRPr="00C53D0D" w:rsidRDefault="00CA2FD9" w:rsidP="00CA2FD9">
      <w:pPr>
        <w:pStyle w:val="Default"/>
        <w:jc w:val="center"/>
        <w:rPr>
          <w:b/>
          <w:bCs/>
          <w:i/>
        </w:rPr>
      </w:pPr>
      <w:r w:rsidRPr="00C53D0D">
        <w:rPr>
          <w:b/>
          <w:bCs/>
          <w:i/>
        </w:rPr>
        <w:t xml:space="preserve"> Окружной Совет депутатов Г</w:t>
      </w:r>
      <w:r w:rsidR="004E7F9E" w:rsidRPr="00C53D0D">
        <w:rPr>
          <w:b/>
          <w:bCs/>
          <w:i/>
        </w:rPr>
        <w:t>ородского</w:t>
      </w:r>
      <w:r w:rsidRPr="00C53D0D">
        <w:rPr>
          <w:b/>
          <w:bCs/>
          <w:i/>
        </w:rPr>
        <w:t xml:space="preserve"> </w:t>
      </w:r>
      <w:r w:rsidR="004E7F9E" w:rsidRPr="00C53D0D">
        <w:rPr>
          <w:b/>
          <w:bCs/>
          <w:i/>
        </w:rPr>
        <w:t xml:space="preserve">округа </w:t>
      </w:r>
      <w:r w:rsidRPr="00C53D0D">
        <w:rPr>
          <w:b/>
          <w:bCs/>
          <w:i/>
        </w:rPr>
        <w:t xml:space="preserve">«Жатай» </w:t>
      </w:r>
    </w:p>
    <w:p w:rsidR="00CA2FD9" w:rsidRPr="00C53D0D" w:rsidRDefault="00CA2FD9" w:rsidP="00CA2FD9">
      <w:pPr>
        <w:pStyle w:val="Default"/>
        <w:jc w:val="center"/>
        <w:rPr>
          <w:b/>
          <w:bCs/>
          <w:i/>
        </w:rPr>
      </w:pPr>
      <w:r w:rsidRPr="00C53D0D">
        <w:rPr>
          <w:b/>
          <w:bCs/>
          <w:i/>
        </w:rPr>
        <w:t>одновременно с проектом</w:t>
      </w:r>
      <w:r w:rsidR="004E7F9E" w:rsidRPr="00C53D0D">
        <w:rPr>
          <w:b/>
          <w:bCs/>
          <w:i/>
        </w:rPr>
        <w:t xml:space="preserve"> </w:t>
      </w:r>
      <w:r w:rsidRPr="00C53D0D">
        <w:rPr>
          <w:b/>
          <w:bCs/>
          <w:i/>
        </w:rPr>
        <w:t xml:space="preserve"> бюджета Г</w:t>
      </w:r>
      <w:r w:rsidR="004E7F9E" w:rsidRPr="00C53D0D">
        <w:rPr>
          <w:b/>
          <w:bCs/>
          <w:i/>
        </w:rPr>
        <w:t>ородского округа</w:t>
      </w:r>
      <w:r w:rsidRPr="00C53D0D">
        <w:rPr>
          <w:b/>
          <w:bCs/>
          <w:i/>
        </w:rPr>
        <w:t xml:space="preserve"> «Жатай»</w:t>
      </w:r>
    </w:p>
    <w:p w:rsidR="00CA2FD9" w:rsidRPr="00C53D0D" w:rsidRDefault="00CA2FD9" w:rsidP="00CA2FD9">
      <w:pPr>
        <w:pStyle w:val="Default"/>
      </w:pP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>Одновременно с проектом решения о бюджете в Окружно</w:t>
      </w:r>
      <w:r w:rsidR="00451352">
        <w:t>й</w:t>
      </w:r>
      <w:r w:rsidRPr="00C53D0D">
        <w:t xml:space="preserve"> Совет </w:t>
      </w:r>
      <w:r w:rsidR="00451352">
        <w:t xml:space="preserve">депутатов </w:t>
      </w:r>
      <w:r w:rsidRPr="00C53D0D">
        <w:t xml:space="preserve">Городского округа «Жатай» представляются: 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>- прогноз социально-экономического развития Городского округа  «Жатай»;</w:t>
      </w:r>
    </w:p>
    <w:p w:rsidR="00CA2FD9" w:rsidRPr="00C53D0D" w:rsidRDefault="00CA2FD9" w:rsidP="00CA2FD9">
      <w:r w:rsidRPr="00C53D0D">
        <w:t xml:space="preserve">            - бюджетный прогноз  Городского округа «Жатай» на долгосрочный период.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 xml:space="preserve">- перечень и объемы публичных нормативных обязательств, включенных в проект бюджета </w:t>
      </w:r>
      <w:r w:rsidR="004E7F9E" w:rsidRPr="00C53D0D">
        <w:t>Го</w:t>
      </w:r>
      <w:r w:rsidRPr="00C53D0D">
        <w:t>родского округа «Жатай»  на очередной финансовый год и плановый период;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>- основные направления бюджетной и налоговой политики Городского округа «Жатай»  на очередной финансовый год и плановый период;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 xml:space="preserve">- верхний предел и проект структуры муниципального долга на очередной финансовый </w:t>
      </w:r>
      <w:proofErr w:type="gramStart"/>
      <w:r w:rsidRPr="00C53D0D">
        <w:t>год</w:t>
      </w:r>
      <w:proofErr w:type="gramEnd"/>
      <w:r w:rsidRPr="00C53D0D">
        <w:t xml:space="preserve"> и плановый период;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>- проект программы муниципальных внутренних заимствований, предусмотренных на очередной финансовый год и плановый период;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 xml:space="preserve">- проект программы муниципальных гарантий на очередной финансовый год и плановый период; 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 xml:space="preserve">- оценка ожидаемого исполнения бюджета Городского округа «Жатай»  за текущий финансовый год; 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 xml:space="preserve">- предварительные итоги социально-экономического развития  Городского округа «Жатай»  за истекший период текущего финансового года </w:t>
      </w:r>
      <w:r w:rsidR="00451352">
        <w:t>и</w:t>
      </w:r>
      <w:r w:rsidRPr="00C53D0D">
        <w:t xml:space="preserve"> плановый </w:t>
      </w:r>
      <w:proofErr w:type="gramStart"/>
      <w:r w:rsidRPr="00C53D0D">
        <w:t>период</w:t>
      </w:r>
      <w:proofErr w:type="gramEnd"/>
      <w:r w:rsidRPr="00C53D0D">
        <w:t xml:space="preserve"> и ожидаемые итоги социально-экономического развития  Городского округа «Жатай»  за текущий финансовый год и плановый период;  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>- перечень муниципальных программ;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>- пояснительная записка к проекту бюджета;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 xml:space="preserve">- паспорта муниципальных программ Городского округа «Жатай». 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t xml:space="preserve">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 </w:t>
      </w:r>
    </w:p>
    <w:p w:rsidR="00CA2FD9" w:rsidRPr="00C53D0D" w:rsidRDefault="00CA2FD9" w:rsidP="00CA2FD9">
      <w:pPr>
        <w:pStyle w:val="Default"/>
        <w:ind w:firstLine="708"/>
        <w:jc w:val="both"/>
      </w:pPr>
      <w:r w:rsidRPr="00C53D0D">
        <w:lastRenderedPageBreak/>
        <w:t>В случае если документы и материалы, указанные в п.4 настоящего Порядка представлены не в полном объеме, проект решения о бюджете возвращается в Окружную Администрацию Городского округа «Жатай» на доработку. Доработанный проект решения о бюджете повторно представляется в Окружно</w:t>
      </w:r>
      <w:r w:rsidR="004E7F9E" w:rsidRPr="00C53D0D">
        <w:t>й</w:t>
      </w:r>
      <w:r w:rsidRPr="00C53D0D">
        <w:t xml:space="preserve"> Совет</w:t>
      </w:r>
      <w:r w:rsidR="004E7F9E" w:rsidRPr="00C53D0D">
        <w:t xml:space="preserve"> депутатов</w:t>
      </w:r>
      <w:r w:rsidRPr="00C53D0D">
        <w:t xml:space="preserve"> Городского округа «Жатай» в течение 7 дней со дня его возвращения. </w:t>
      </w:r>
    </w:p>
    <w:p w:rsidR="00CA2FD9" w:rsidRPr="00C53D0D" w:rsidRDefault="00CA2FD9" w:rsidP="00CA2FD9">
      <w:pPr>
        <w:pStyle w:val="Default"/>
      </w:pPr>
    </w:p>
    <w:p w:rsidR="00CA2FD9" w:rsidRPr="00C53D0D" w:rsidRDefault="00CA2FD9" w:rsidP="00CA2FD9">
      <w:pPr>
        <w:pStyle w:val="Default"/>
      </w:pPr>
    </w:p>
    <w:p w:rsidR="00CA2FD9" w:rsidRPr="00C53D0D" w:rsidRDefault="00CA2FD9" w:rsidP="00CA2FD9">
      <w:pPr>
        <w:pStyle w:val="Default"/>
        <w:jc w:val="center"/>
        <w:rPr>
          <w:b/>
          <w:bCs/>
          <w:i/>
        </w:rPr>
      </w:pPr>
      <w:r w:rsidRPr="00C53D0D">
        <w:rPr>
          <w:b/>
          <w:bCs/>
          <w:i/>
        </w:rPr>
        <w:t>5. Внесение проекта решения о бюджете</w:t>
      </w:r>
    </w:p>
    <w:p w:rsidR="00CA2FD9" w:rsidRPr="00C53D0D" w:rsidRDefault="00CA2FD9" w:rsidP="00CA2FD9">
      <w:pPr>
        <w:pStyle w:val="Default"/>
        <w:jc w:val="center"/>
        <w:rPr>
          <w:b/>
          <w:bCs/>
          <w:i/>
        </w:rPr>
      </w:pPr>
      <w:r w:rsidRPr="00C53D0D">
        <w:rPr>
          <w:b/>
          <w:bCs/>
          <w:i/>
        </w:rPr>
        <w:t xml:space="preserve"> на рассмотрение в Окружной Совет депутатов</w:t>
      </w:r>
    </w:p>
    <w:p w:rsidR="00CA2FD9" w:rsidRPr="00C53D0D" w:rsidRDefault="00CA2FD9" w:rsidP="00CA2FD9">
      <w:pPr>
        <w:pStyle w:val="Default"/>
        <w:jc w:val="center"/>
        <w:rPr>
          <w:b/>
          <w:bCs/>
          <w:i/>
        </w:rPr>
      </w:pPr>
      <w:r w:rsidRPr="00C53D0D">
        <w:rPr>
          <w:b/>
          <w:bCs/>
          <w:i/>
        </w:rPr>
        <w:t xml:space="preserve"> Городского округа «Жатай»</w:t>
      </w:r>
    </w:p>
    <w:p w:rsidR="00CA2FD9" w:rsidRPr="00C53D0D" w:rsidRDefault="00CA2FD9" w:rsidP="00CA2FD9">
      <w:pPr>
        <w:autoSpaceDE w:val="0"/>
        <w:autoSpaceDN w:val="0"/>
        <w:adjustRightInd w:val="0"/>
        <w:spacing w:before="100" w:beforeAutospacing="1" w:after="100" w:afterAutospacing="1"/>
        <w:ind w:firstLine="540"/>
        <w:jc w:val="both"/>
        <w:rPr>
          <w:color w:val="000000"/>
        </w:rPr>
      </w:pPr>
      <w:r w:rsidRPr="00C53D0D">
        <w:t xml:space="preserve">Окружная Администрация Городского округа «Жатай» вносит на рассмотрение </w:t>
      </w:r>
      <w:r w:rsidRPr="00C53D0D">
        <w:rPr>
          <w:color w:val="000000"/>
        </w:rPr>
        <w:t xml:space="preserve">проект решения о бюджете Городского округа  «Жатай» на очередной финансовый год </w:t>
      </w:r>
      <w:r w:rsidRPr="00C53D0D">
        <w:t>(очередной финансовый год и плановый период)</w:t>
      </w:r>
      <w:r w:rsidRPr="00C53D0D">
        <w:rPr>
          <w:color w:val="000000"/>
        </w:rPr>
        <w:t xml:space="preserve"> на рассмотрение в Окружной Совет депутатов Городского округа «Жатай» не позднее 15 ноября текущего года. </w:t>
      </w:r>
      <w:r w:rsidRPr="00C53D0D">
        <w:t xml:space="preserve">Одновременно с проектом решения о бюджете Городского округа «Жатай» в Окружной Совет депутатов Городского округа «Жатай» представляются документы и материалы, указанные в пункте 4 настоящего Порядка. </w:t>
      </w:r>
      <w:r w:rsidRPr="00C53D0D">
        <w:rPr>
          <w:color w:val="000000"/>
        </w:rPr>
        <w:t xml:space="preserve">Проект бюджета Городского округа «Жатай» на очередной финансовый год </w:t>
      </w:r>
      <w:r w:rsidRPr="00C53D0D">
        <w:t>(очередной финансовый год и плановый период)</w:t>
      </w:r>
      <w:r w:rsidRPr="00C53D0D">
        <w:rPr>
          <w:color w:val="000000"/>
        </w:rPr>
        <w:t xml:space="preserve"> подлежит опубликованию и вынесению на публичные слушания в порядке, установленном Окружным Советом депутатов </w:t>
      </w:r>
      <w:r w:rsidRPr="00C53D0D">
        <w:t>Городского округа «Жатай»</w:t>
      </w:r>
      <w:r w:rsidRPr="00C53D0D">
        <w:rPr>
          <w:color w:val="000000"/>
        </w:rPr>
        <w:t>.</w:t>
      </w:r>
      <w:r w:rsidRPr="00C53D0D">
        <w:t xml:space="preserve">                   </w:t>
      </w:r>
    </w:p>
    <w:p w:rsidR="00CA2FD9" w:rsidRDefault="00CA2FD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CA2FD9" w:rsidSect="00A1779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5AC"/>
    <w:rsid w:val="00067B0B"/>
    <w:rsid w:val="00070489"/>
    <w:rsid w:val="000745CD"/>
    <w:rsid w:val="001A725F"/>
    <w:rsid w:val="001D05D0"/>
    <w:rsid w:val="002A0000"/>
    <w:rsid w:val="002D125F"/>
    <w:rsid w:val="002F55B7"/>
    <w:rsid w:val="00303148"/>
    <w:rsid w:val="00311B4F"/>
    <w:rsid w:val="00321216"/>
    <w:rsid w:val="003815AC"/>
    <w:rsid w:val="003A295E"/>
    <w:rsid w:val="00451352"/>
    <w:rsid w:val="00495424"/>
    <w:rsid w:val="004C1BDA"/>
    <w:rsid w:val="004E75E6"/>
    <w:rsid w:val="004E7F9E"/>
    <w:rsid w:val="00520A29"/>
    <w:rsid w:val="00552952"/>
    <w:rsid w:val="00597D6D"/>
    <w:rsid w:val="00621315"/>
    <w:rsid w:val="00704961"/>
    <w:rsid w:val="00745130"/>
    <w:rsid w:val="00777E62"/>
    <w:rsid w:val="00783B2D"/>
    <w:rsid w:val="00856B72"/>
    <w:rsid w:val="00947FDA"/>
    <w:rsid w:val="00A17798"/>
    <w:rsid w:val="00A94468"/>
    <w:rsid w:val="00A97086"/>
    <w:rsid w:val="00BD6AD3"/>
    <w:rsid w:val="00C32B32"/>
    <w:rsid w:val="00C53D0D"/>
    <w:rsid w:val="00C64602"/>
    <w:rsid w:val="00C81124"/>
    <w:rsid w:val="00CA2FD9"/>
    <w:rsid w:val="00CE660C"/>
    <w:rsid w:val="00D268BA"/>
    <w:rsid w:val="00E10B5A"/>
    <w:rsid w:val="00E4586C"/>
    <w:rsid w:val="00ED67C9"/>
    <w:rsid w:val="00FB64A6"/>
    <w:rsid w:val="00FD3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1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1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15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rsid w:val="001D05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378C95E113AF19C4A9F2DFC7485A924BF226A2FE28D3995EA5A9023Fl840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378C95E113AF19C4A9F2DFC7485A924BF927A5F822D3995EA5A9023Fl840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378C95E113AF19C4A9F2DFC7485A924BF927A5F822D3995EA5A9023F8030020A3B664C1D074375l54C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0378C95E113AF19C4A9F2DFC7485A924BF927A5F822D3995EA5A9023F8030020A3B66491F07l44CF" TargetMode="External"/><Relationship Id="rId10" Type="http://schemas.openxmlformats.org/officeDocument/2006/relationships/hyperlink" Target="consultantplus://offline/ref=10378C95E113AF19C4A9ECD2D124069B40F079ADFF2CD8C804FAF25F68893A55l44DF" TargetMode="External"/><Relationship Id="rId4" Type="http://schemas.openxmlformats.org/officeDocument/2006/relationships/hyperlink" Target="consultantplus://offline/ref=10378C95E113AF19C4A9F2DFC7485A924BF927A5F822D3995EA5A9023F8030020A3B6644l14DF" TargetMode="External"/><Relationship Id="rId9" Type="http://schemas.openxmlformats.org/officeDocument/2006/relationships/hyperlink" Target="consultantplus://offline/ref=10378C95E113AF19C4A9F2DFC7485A924BF927A5F822D3995EA5A9023Fl84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Cорочинская</dc:creator>
  <cp:lastModifiedBy>Белоусова Наталья</cp:lastModifiedBy>
  <cp:revision>21</cp:revision>
  <cp:lastPrinted>2019-11-12T01:23:00Z</cp:lastPrinted>
  <dcterms:created xsi:type="dcterms:W3CDTF">2018-03-05T05:56:00Z</dcterms:created>
  <dcterms:modified xsi:type="dcterms:W3CDTF">2019-11-15T01:20:00Z</dcterms:modified>
</cp:coreProperties>
</file>